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3945"/>
        <w:gridCol w:w="6120"/>
      </w:tblGrid>
      <w:tr w:rsidR="005671AE" w:rsidRPr="00F80177" w:rsidTr="005671AE">
        <w:trPr>
          <w:trHeight w:val="1498"/>
        </w:trPr>
        <w:tc>
          <w:tcPr>
            <w:tcW w:w="3945" w:type="dxa"/>
            <w:shd w:val="clear" w:color="auto" w:fill="FFFFFF"/>
            <w:tcMar>
              <w:top w:w="0" w:type="dxa"/>
              <w:left w:w="105" w:type="dxa"/>
              <w:bottom w:w="0" w:type="dxa"/>
              <w:right w:w="105" w:type="dxa"/>
            </w:tcMar>
            <w:hideMark/>
          </w:tcPr>
          <w:p w:rsidR="005671AE" w:rsidRPr="005671AE" w:rsidRDefault="005671AE" w:rsidP="005671AE">
            <w:pPr>
              <w:rPr>
                <w:rFonts w:eastAsia="Times New Roman"/>
                <w:b/>
                <w:bCs/>
                <w:color w:val="000000"/>
                <w:sz w:val="26"/>
                <w:bdr w:val="none" w:sz="0" w:space="0" w:color="auto" w:frame="1"/>
              </w:rPr>
            </w:pPr>
            <w:r w:rsidRPr="0014592E">
              <w:rPr>
                <w:rFonts w:eastAsia="Times New Roman"/>
                <w:color w:val="000000"/>
                <w:sz w:val="26"/>
                <w:bdr w:val="none" w:sz="0" w:space="0" w:color="auto" w:frame="1"/>
              </w:rPr>
              <w:t>PHÒNG GD&amp;ĐT THANH OAI</w:t>
            </w:r>
            <w:r w:rsidRPr="0014592E">
              <w:rPr>
                <w:rFonts w:eastAsia="Times New Roman"/>
                <w:color w:val="000000"/>
                <w:sz w:val="26"/>
              </w:rPr>
              <w:br/>
            </w:r>
            <w:r>
              <w:rPr>
                <w:rFonts w:eastAsia="Times New Roman"/>
                <w:b/>
                <w:bCs/>
                <w:color w:val="000000"/>
                <w:sz w:val="26"/>
                <w:bdr w:val="none" w:sz="0" w:space="0" w:color="auto" w:frame="1"/>
              </w:rPr>
              <w:t>TRƯỜNG THCS BÍCH HÒA</w:t>
            </w:r>
          </w:p>
          <w:p w:rsidR="005671AE" w:rsidRPr="00C96991" w:rsidRDefault="005671AE" w:rsidP="009379F3">
            <w:pPr>
              <w:rPr>
                <w:rFonts w:eastAsia="Times New Roman"/>
                <w:color w:val="000000"/>
                <w:sz w:val="28"/>
                <w:szCs w:val="28"/>
              </w:rPr>
            </w:pPr>
            <w:r w:rsidRPr="00C96991">
              <w:rPr>
                <w:rFonts w:eastAsia="Times New Roman"/>
                <w:bCs/>
                <w:color w:val="000000"/>
                <w:sz w:val="28"/>
                <w:szCs w:val="28"/>
                <w:bdr w:val="none" w:sz="0" w:space="0" w:color="auto" w:frame="1"/>
              </w:rPr>
              <w:t xml:space="preserve">            Số: </w:t>
            </w:r>
            <w:r w:rsidR="009379F3">
              <w:rPr>
                <w:rFonts w:eastAsia="Times New Roman"/>
                <w:bCs/>
                <w:color w:val="000000"/>
                <w:sz w:val="28"/>
                <w:szCs w:val="28"/>
                <w:bdr w:val="none" w:sz="0" w:space="0" w:color="auto" w:frame="1"/>
              </w:rPr>
              <w:t>115</w:t>
            </w:r>
            <w:r w:rsidR="00A12F65">
              <w:rPr>
                <w:rFonts w:eastAsia="Times New Roman"/>
                <w:bCs/>
                <w:color w:val="000000"/>
                <w:sz w:val="28"/>
                <w:szCs w:val="28"/>
                <w:bdr w:val="none" w:sz="0" w:space="0" w:color="auto" w:frame="1"/>
              </w:rPr>
              <w:t xml:space="preserve"> </w:t>
            </w:r>
            <w:r w:rsidRPr="00C96991">
              <w:rPr>
                <w:rFonts w:eastAsia="Times New Roman"/>
                <w:bCs/>
                <w:color w:val="000000"/>
                <w:sz w:val="28"/>
                <w:szCs w:val="28"/>
                <w:bdr w:val="none" w:sz="0" w:space="0" w:color="auto" w:frame="1"/>
              </w:rPr>
              <w:t xml:space="preserve"> /KH-THCS</w:t>
            </w:r>
          </w:p>
        </w:tc>
        <w:tc>
          <w:tcPr>
            <w:tcW w:w="6120" w:type="dxa"/>
            <w:shd w:val="clear" w:color="auto" w:fill="FFFFFF"/>
            <w:tcMar>
              <w:top w:w="0" w:type="dxa"/>
              <w:left w:w="105" w:type="dxa"/>
              <w:bottom w:w="0" w:type="dxa"/>
              <w:right w:w="105" w:type="dxa"/>
            </w:tcMar>
            <w:hideMark/>
          </w:tcPr>
          <w:p w:rsidR="005671AE" w:rsidRPr="005671AE" w:rsidRDefault="005671AE" w:rsidP="005671AE">
            <w:pPr>
              <w:jc w:val="both"/>
              <w:rPr>
                <w:rFonts w:eastAsia="Times New Roman"/>
                <w:color w:val="000000"/>
                <w:sz w:val="28"/>
                <w:szCs w:val="28"/>
              </w:rPr>
            </w:pPr>
            <w:r w:rsidRPr="005671AE">
              <w:rPr>
                <w:rFonts w:eastAsia="Times New Roman"/>
                <w:b/>
                <w:bCs/>
                <w:color w:val="000000"/>
                <w:spacing w:val="-4"/>
                <w:sz w:val="28"/>
                <w:szCs w:val="28"/>
                <w:bdr w:val="none" w:sz="0" w:space="0" w:color="auto" w:frame="1"/>
              </w:rPr>
              <w:t>CỘNG HOÀ XÃ HỘI CHỦ NGHĨA VIỆT NAM</w:t>
            </w:r>
            <w:r w:rsidRPr="005671AE">
              <w:rPr>
                <w:rFonts w:eastAsia="Times New Roman"/>
                <w:color w:val="000000"/>
                <w:sz w:val="28"/>
                <w:szCs w:val="28"/>
              </w:rPr>
              <w:br/>
            </w:r>
            <w:r w:rsidRPr="005671AE">
              <w:rPr>
                <w:rFonts w:eastAsia="Times New Roman"/>
                <w:b/>
                <w:bCs/>
                <w:color w:val="000000"/>
                <w:sz w:val="28"/>
                <w:szCs w:val="28"/>
                <w:bdr w:val="none" w:sz="0" w:space="0" w:color="auto" w:frame="1"/>
              </w:rPr>
              <w:t xml:space="preserve">                 Độc lập - Tự do - Hạnh phúc</w:t>
            </w:r>
          </w:p>
          <w:p w:rsidR="005671AE" w:rsidRPr="0014592E" w:rsidRDefault="005671AE" w:rsidP="009379F3">
            <w:pPr>
              <w:rPr>
                <w:rFonts w:eastAsia="Times New Roman"/>
                <w:i/>
                <w:color w:val="000000"/>
              </w:rPr>
            </w:pPr>
            <w:r w:rsidRPr="005671AE">
              <w:rPr>
                <w:rFonts w:eastAsia="Times New Roman"/>
                <w:i/>
                <w:iCs/>
                <w:color w:val="000000"/>
                <w:sz w:val="28"/>
                <w:szCs w:val="28"/>
                <w:bdr w:val="none" w:sz="0" w:space="0" w:color="auto" w:frame="1"/>
              </w:rPr>
              <w:t xml:space="preserve">        Bích Hòa,  ngày </w:t>
            </w:r>
            <w:r w:rsidR="009379F3">
              <w:rPr>
                <w:rFonts w:eastAsia="Times New Roman"/>
                <w:i/>
                <w:iCs/>
                <w:color w:val="000000"/>
                <w:sz w:val="28"/>
                <w:szCs w:val="28"/>
                <w:bdr w:val="none" w:sz="0" w:space="0" w:color="auto" w:frame="1"/>
              </w:rPr>
              <w:t>09</w:t>
            </w:r>
            <w:r w:rsidRPr="005671AE">
              <w:rPr>
                <w:rFonts w:eastAsia="Times New Roman"/>
                <w:i/>
                <w:iCs/>
                <w:color w:val="000000"/>
                <w:sz w:val="28"/>
                <w:szCs w:val="28"/>
                <w:bdr w:val="none" w:sz="0" w:space="0" w:color="auto" w:frame="1"/>
              </w:rPr>
              <w:t xml:space="preserve">  tháng </w:t>
            </w:r>
            <w:r w:rsidR="009379F3">
              <w:rPr>
                <w:rFonts w:eastAsia="Times New Roman"/>
                <w:i/>
                <w:iCs/>
                <w:color w:val="000000"/>
                <w:sz w:val="28"/>
                <w:szCs w:val="28"/>
                <w:bdr w:val="none" w:sz="0" w:space="0" w:color="auto" w:frame="1"/>
              </w:rPr>
              <w:t>10</w:t>
            </w:r>
            <w:r w:rsidRPr="005671AE">
              <w:rPr>
                <w:rFonts w:eastAsia="Times New Roman"/>
                <w:i/>
                <w:iCs/>
                <w:color w:val="000000"/>
                <w:sz w:val="28"/>
                <w:szCs w:val="28"/>
                <w:bdr w:val="none" w:sz="0" w:space="0" w:color="auto" w:frame="1"/>
              </w:rPr>
              <w:t xml:space="preserve"> năm 2021</w:t>
            </w:r>
            <w:r w:rsidRPr="005671AE">
              <w:rPr>
                <w:rFonts w:eastAsia="Times New Roman"/>
                <w:i/>
                <w:color w:val="000000"/>
                <w:sz w:val="28"/>
                <w:szCs w:val="28"/>
              </w:rPr>
              <w:br/>
            </w:r>
          </w:p>
        </w:tc>
      </w:tr>
    </w:tbl>
    <w:p w:rsidR="005671AE" w:rsidRDefault="005671AE" w:rsidP="005671AE">
      <w:pPr>
        <w:jc w:val="center"/>
        <w:rPr>
          <w:rFonts w:eastAsia="Times New Roman"/>
          <w:b/>
          <w:bCs/>
          <w:color w:val="000000"/>
          <w:sz w:val="28"/>
          <w:szCs w:val="28"/>
          <w:bdr w:val="none" w:sz="0" w:space="0" w:color="auto" w:frame="1"/>
        </w:rPr>
      </w:pPr>
    </w:p>
    <w:p w:rsidR="005671AE" w:rsidRDefault="005671AE" w:rsidP="005671AE">
      <w:pPr>
        <w:spacing w:after="0"/>
        <w:jc w:val="center"/>
        <w:rPr>
          <w:rFonts w:eastAsia="Times New Roman"/>
          <w:b/>
          <w:bCs/>
          <w:color w:val="000000"/>
          <w:sz w:val="28"/>
          <w:szCs w:val="28"/>
          <w:bdr w:val="none" w:sz="0" w:space="0" w:color="auto" w:frame="1"/>
        </w:rPr>
      </w:pPr>
      <w:r w:rsidRPr="005671AE">
        <w:rPr>
          <w:rFonts w:eastAsia="Times New Roman"/>
          <w:b/>
          <w:bCs/>
          <w:color w:val="000000"/>
          <w:sz w:val="28"/>
          <w:szCs w:val="28"/>
          <w:bdr w:val="none" w:sz="0" w:space="0" w:color="auto" w:frame="1"/>
        </w:rPr>
        <w:t>KẾ HOẠCH</w:t>
      </w:r>
    </w:p>
    <w:p w:rsidR="005671AE" w:rsidRDefault="005671AE" w:rsidP="005671AE">
      <w:pPr>
        <w:spacing w:after="0"/>
        <w:jc w:val="center"/>
        <w:rPr>
          <w:rFonts w:eastAsia="Times New Roman"/>
          <w:b/>
          <w:bCs/>
          <w:color w:val="000000"/>
          <w:sz w:val="28"/>
          <w:szCs w:val="28"/>
          <w:bdr w:val="none" w:sz="0" w:space="0" w:color="auto" w:frame="1"/>
        </w:rPr>
      </w:pPr>
      <w:r>
        <w:rPr>
          <w:rFonts w:eastAsia="Times New Roman"/>
          <w:b/>
          <w:bCs/>
          <w:color w:val="000000"/>
          <w:sz w:val="28"/>
          <w:szCs w:val="28"/>
          <w:bdr w:val="none" w:sz="0" w:space="0" w:color="auto" w:frame="1"/>
        </w:rPr>
        <w:t>Tuyên truyền, giáo dục bảo vệ môi trường, ứng phó với biến đổi khí hậu ngành Giáo dục và Đào tạo huyện Thanh Oai năm học 2021 - 2022</w:t>
      </w:r>
    </w:p>
    <w:p w:rsidR="002942E7" w:rsidRDefault="002942E7" w:rsidP="005671AE">
      <w:pPr>
        <w:spacing w:after="0"/>
        <w:jc w:val="center"/>
        <w:rPr>
          <w:rFonts w:eastAsia="Times New Roman"/>
          <w:b/>
          <w:bCs/>
          <w:color w:val="000000"/>
          <w:sz w:val="28"/>
          <w:szCs w:val="28"/>
          <w:bdr w:val="none" w:sz="0" w:space="0" w:color="auto" w:frame="1"/>
        </w:rPr>
      </w:pPr>
    </w:p>
    <w:p w:rsidR="002942E7" w:rsidRPr="002942E7" w:rsidRDefault="005671AE" w:rsidP="002942E7">
      <w:pPr>
        <w:spacing w:after="0"/>
        <w:jc w:val="both"/>
        <w:rPr>
          <w:rFonts w:eastAsia="Times New Roman"/>
          <w:bCs/>
          <w:color w:val="000000"/>
          <w:sz w:val="28"/>
          <w:szCs w:val="28"/>
          <w:bdr w:val="none" w:sz="0" w:space="0" w:color="auto" w:frame="1"/>
        </w:rPr>
      </w:pPr>
      <w:r>
        <w:rPr>
          <w:rFonts w:eastAsia="Times New Roman"/>
          <w:b/>
          <w:bCs/>
          <w:color w:val="000000"/>
          <w:sz w:val="28"/>
          <w:szCs w:val="28"/>
          <w:bdr w:val="none" w:sz="0" w:space="0" w:color="auto" w:frame="1"/>
        </w:rPr>
        <w:tab/>
      </w:r>
      <w:r w:rsidRPr="005671AE">
        <w:rPr>
          <w:rFonts w:eastAsia="Times New Roman"/>
          <w:bCs/>
          <w:color w:val="000000"/>
          <w:sz w:val="28"/>
          <w:szCs w:val="28"/>
          <w:bdr w:val="none" w:sz="0" w:space="0" w:color="auto" w:frame="1"/>
        </w:rPr>
        <w:t xml:space="preserve">Thực </w:t>
      </w:r>
      <w:r>
        <w:rPr>
          <w:rFonts w:eastAsia="Times New Roman"/>
          <w:bCs/>
          <w:color w:val="000000"/>
          <w:sz w:val="28"/>
          <w:szCs w:val="28"/>
          <w:bdr w:val="none" w:sz="0" w:space="0" w:color="auto" w:frame="1"/>
        </w:rPr>
        <w:t>hiện Kế ho</w:t>
      </w:r>
      <w:r w:rsidR="002942E7">
        <w:rPr>
          <w:rFonts w:eastAsia="Times New Roman"/>
          <w:bCs/>
          <w:color w:val="000000"/>
          <w:sz w:val="28"/>
          <w:szCs w:val="28"/>
          <w:bdr w:val="none" w:sz="0" w:space="0" w:color="auto" w:frame="1"/>
        </w:rPr>
        <w:t xml:space="preserve">ạch số: 643/KH- PGDĐT </w:t>
      </w:r>
      <w:r>
        <w:rPr>
          <w:rFonts w:eastAsia="Times New Roman"/>
          <w:bCs/>
          <w:color w:val="000000"/>
          <w:sz w:val="28"/>
          <w:szCs w:val="28"/>
          <w:bdr w:val="none" w:sz="0" w:space="0" w:color="auto" w:frame="1"/>
        </w:rPr>
        <w:t xml:space="preserve">ngày </w:t>
      </w:r>
      <w:r w:rsidR="00B0035B">
        <w:rPr>
          <w:rFonts w:eastAsia="Times New Roman"/>
          <w:bCs/>
          <w:color w:val="000000"/>
          <w:sz w:val="28"/>
          <w:szCs w:val="28"/>
          <w:bdr w:val="none" w:sz="0" w:space="0" w:color="auto" w:frame="1"/>
        </w:rPr>
        <w:t>23</w:t>
      </w:r>
      <w:r w:rsidR="002942E7">
        <w:rPr>
          <w:rFonts w:eastAsia="Times New Roman"/>
          <w:bCs/>
          <w:color w:val="000000"/>
          <w:sz w:val="28"/>
          <w:szCs w:val="28"/>
          <w:bdr w:val="none" w:sz="0" w:space="0" w:color="auto" w:frame="1"/>
        </w:rPr>
        <w:t xml:space="preserve"> tháng 9 năm 2021của Phòng Giáo dục và Đào tạo Thanh Oai về </w:t>
      </w:r>
      <w:r w:rsidR="002942E7" w:rsidRPr="002942E7">
        <w:rPr>
          <w:rFonts w:eastAsia="Times New Roman"/>
          <w:bCs/>
          <w:color w:val="000000"/>
          <w:sz w:val="28"/>
          <w:szCs w:val="28"/>
          <w:bdr w:val="none" w:sz="0" w:space="0" w:color="auto" w:frame="1"/>
        </w:rPr>
        <w:t>Tuyên truyền, giáo dục bảo vệ môi trường, ứng phó với biến đổi khí hậu ngành Giáo dục và Đào tạo huyện Thanh Oai năm học 2021 - 2022</w:t>
      </w:r>
      <w:r w:rsidR="002942E7">
        <w:rPr>
          <w:rFonts w:eastAsia="Times New Roman"/>
          <w:bCs/>
          <w:color w:val="000000"/>
          <w:sz w:val="28"/>
          <w:szCs w:val="28"/>
          <w:bdr w:val="none" w:sz="0" w:space="0" w:color="auto" w:frame="1"/>
        </w:rPr>
        <w:t>.</w:t>
      </w:r>
    </w:p>
    <w:p w:rsidR="002942E7" w:rsidRPr="00E711BC" w:rsidRDefault="002942E7" w:rsidP="002E0666">
      <w:pPr>
        <w:spacing w:after="0"/>
        <w:jc w:val="both"/>
        <w:rPr>
          <w:rFonts w:eastAsia="Times New Roman"/>
          <w:color w:val="000000"/>
          <w:sz w:val="28"/>
          <w:szCs w:val="28"/>
        </w:rPr>
      </w:pPr>
      <w:r>
        <w:rPr>
          <w:rFonts w:eastAsia="Times New Roman"/>
          <w:bCs/>
          <w:color w:val="000000"/>
          <w:sz w:val="28"/>
          <w:szCs w:val="28"/>
          <w:bdr w:val="none" w:sz="0" w:space="0" w:color="auto" w:frame="1"/>
        </w:rPr>
        <w:tab/>
      </w:r>
      <w:r w:rsidRPr="00E711BC">
        <w:rPr>
          <w:rFonts w:eastAsia="Times New Roman"/>
          <w:color w:val="000000"/>
          <w:sz w:val="28"/>
          <w:szCs w:val="28"/>
          <w:bdr w:val="none" w:sz="0" w:space="0" w:color="auto" w:frame="1"/>
        </w:rPr>
        <w:t>Trường THCS Bích Hòa</w:t>
      </w:r>
      <w:r w:rsidR="002E0666" w:rsidRPr="00E711BC">
        <w:rPr>
          <w:rFonts w:eastAsia="Times New Roman"/>
          <w:color w:val="000000"/>
          <w:sz w:val="28"/>
          <w:szCs w:val="28"/>
          <w:bdr w:val="none" w:sz="0" w:space="0" w:color="auto" w:frame="1"/>
        </w:rPr>
        <w:t xml:space="preserve">  xây dựng Kế hoạch tuyên truyền, giáo dục bảo vệ môi trường, ứng phó với biến đổi khí hậu ngàn</w:t>
      </w:r>
      <w:r w:rsidRPr="00E711BC">
        <w:rPr>
          <w:rFonts w:eastAsia="Times New Roman"/>
          <w:color w:val="000000"/>
          <w:sz w:val="28"/>
          <w:szCs w:val="28"/>
          <w:bdr w:val="none" w:sz="0" w:space="0" w:color="auto" w:frame="1"/>
        </w:rPr>
        <w:t>h GD</w:t>
      </w:r>
      <w:r w:rsidR="00C96991">
        <w:rPr>
          <w:rFonts w:eastAsia="Times New Roman"/>
          <w:color w:val="000000"/>
          <w:sz w:val="28"/>
          <w:szCs w:val="28"/>
          <w:bdr w:val="none" w:sz="0" w:space="0" w:color="auto" w:frame="1"/>
        </w:rPr>
        <w:t>&amp;ĐT huyện Thanh Oai</w:t>
      </w:r>
      <w:r w:rsidRPr="00E711BC">
        <w:rPr>
          <w:rFonts w:eastAsia="Times New Roman"/>
          <w:color w:val="000000"/>
          <w:sz w:val="28"/>
          <w:szCs w:val="28"/>
          <w:bdr w:val="none" w:sz="0" w:space="0" w:color="auto" w:frame="1"/>
        </w:rPr>
        <w:t xml:space="preserve"> năm học 2021 </w:t>
      </w:r>
      <w:r w:rsidR="002E0666" w:rsidRPr="00E711BC">
        <w:rPr>
          <w:rFonts w:eastAsia="Times New Roman"/>
          <w:color w:val="000000"/>
          <w:sz w:val="28"/>
          <w:szCs w:val="28"/>
          <w:bdr w:val="none" w:sz="0" w:space="0" w:color="auto" w:frame="1"/>
        </w:rPr>
        <w:t>-</w:t>
      </w:r>
      <w:r w:rsidRPr="00E711BC">
        <w:rPr>
          <w:rFonts w:eastAsia="Times New Roman"/>
          <w:color w:val="000000"/>
          <w:sz w:val="28"/>
          <w:szCs w:val="28"/>
          <w:bdr w:val="none" w:sz="0" w:space="0" w:color="auto" w:frame="1"/>
        </w:rPr>
        <w:t xml:space="preserve"> </w:t>
      </w:r>
      <w:r w:rsidR="002E0666" w:rsidRPr="00E711BC">
        <w:rPr>
          <w:rFonts w:eastAsia="Times New Roman"/>
          <w:color w:val="000000"/>
          <w:sz w:val="28"/>
          <w:szCs w:val="28"/>
          <w:bdr w:val="none" w:sz="0" w:space="0" w:color="auto" w:frame="1"/>
        </w:rPr>
        <w:t>202</w:t>
      </w:r>
      <w:r w:rsidRPr="00E711BC">
        <w:rPr>
          <w:rFonts w:eastAsia="Times New Roman"/>
          <w:color w:val="000000"/>
          <w:sz w:val="28"/>
          <w:szCs w:val="28"/>
          <w:bdr w:val="none" w:sz="0" w:space="0" w:color="auto" w:frame="1"/>
        </w:rPr>
        <w:t>2</w:t>
      </w:r>
      <w:r w:rsidR="002E0666" w:rsidRPr="00E711BC">
        <w:rPr>
          <w:rFonts w:eastAsia="Times New Roman"/>
          <w:color w:val="000000"/>
          <w:sz w:val="28"/>
          <w:szCs w:val="28"/>
          <w:bdr w:val="none" w:sz="0" w:space="0" w:color="auto" w:frame="1"/>
        </w:rPr>
        <w:t xml:space="preserve"> như sau:</w:t>
      </w:r>
    </w:p>
    <w:p w:rsidR="002942E7" w:rsidRPr="00E711BC" w:rsidRDefault="002942E7" w:rsidP="002E0666">
      <w:pPr>
        <w:spacing w:after="0"/>
        <w:jc w:val="both"/>
        <w:rPr>
          <w:rFonts w:eastAsia="Times New Roman"/>
          <w:color w:val="000000"/>
          <w:sz w:val="28"/>
          <w:szCs w:val="28"/>
        </w:rPr>
      </w:pPr>
      <w:r w:rsidRPr="00E711BC">
        <w:rPr>
          <w:rFonts w:eastAsia="Times New Roman"/>
          <w:b/>
          <w:bCs/>
          <w:color w:val="000000"/>
          <w:sz w:val="28"/>
          <w:szCs w:val="28"/>
          <w:bdr w:val="none" w:sz="0" w:space="0" w:color="auto" w:frame="1"/>
        </w:rPr>
        <w:tab/>
      </w:r>
      <w:r w:rsidR="002E0666" w:rsidRPr="00E711BC">
        <w:rPr>
          <w:rFonts w:eastAsia="Times New Roman"/>
          <w:b/>
          <w:bCs/>
          <w:color w:val="000000"/>
          <w:sz w:val="28"/>
          <w:szCs w:val="28"/>
          <w:bdr w:val="none" w:sz="0" w:space="0" w:color="auto" w:frame="1"/>
        </w:rPr>
        <w:t>I. Mục đích, yêu cầu</w:t>
      </w:r>
      <w:bookmarkStart w:id="0" w:name="bookmark1"/>
      <w:bookmarkStart w:id="1" w:name="bookmark0"/>
      <w:bookmarkEnd w:id="0"/>
      <w:bookmarkEnd w:id="1"/>
    </w:p>
    <w:p w:rsidR="002942E7" w:rsidRPr="00E711BC" w:rsidRDefault="002942E7" w:rsidP="002E0666">
      <w:pPr>
        <w:spacing w:after="0"/>
        <w:jc w:val="both"/>
        <w:rPr>
          <w:rFonts w:eastAsia="Times New Roman"/>
          <w:color w:val="000000"/>
          <w:sz w:val="28"/>
          <w:szCs w:val="28"/>
        </w:rPr>
      </w:pPr>
      <w:r w:rsidRPr="00E711BC">
        <w:rPr>
          <w:rFonts w:eastAsia="Times New Roman"/>
          <w:b/>
          <w:bCs/>
          <w:color w:val="000000"/>
          <w:sz w:val="28"/>
          <w:szCs w:val="28"/>
          <w:bdr w:val="none" w:sz="0" w:space="0" w:color="auto" w:frame="1"/>
        </w:rPr>
        <w:tab/>
      </w:r>
      <w:r w:rsidR="002E0666" w:rsidRPr="00E711BC">
        <w:rPr>
          <w:rFonts w:eastAsia="Times New Roman"/>
          <w:b/>
          <w:bCs/>
          <w:color w:val="000000"/>
          <w:sz w:val="28"/>
          <w:szCs w:val="28"/>
          <w:bdr w:val="none" w:sz="0" w:space="0" w:color="auto" w:frame="1"/>
        </w:rPr>
        <w:t>1. Mục đích</w:t>
      </w:r>
    </w:p>
    <w:p w:rsidR="002942E7" w:rsidRPr="00E711BC" w:rsidRDefault="002942E7"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Nâng cao nhận thức, trang bị kiến thức, kỹ năng cho học sinh về ý thức bảo vệ môi trường, ứng phó với biến đổi khí hậu trong trường học để mỗi học sinh vừa là người có ý thức bảo vệ môi trường, vừa là một tuyên truyền viên tích cực vận động gia đình, người thân và xã hội chung tay bảo vệ môi trường, ứng phó với biến đổi khí hậu.</w:t>
      </w:r>
    </w:p>
    <w:p w:rsidR="00C96991" w:rsidRDefault="002942E7"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xml:space="preserve">Đẩy mạnh phong trào học sinh trường THCS </w:t>
      </w:r>
      <w:r w:rsidR="00C96991">
        <w:rPr>
          <w:rFonts w:eastAsia="Times New Roman"/>
          <w:color w:val="000000"/>
          <w:sz w:val="28"/>
          <w:szCs w:val="28"/>
          <w:bdr w:val="none" w:sz="0" w:space="0" w:color="auto" w:frame="1"/>
        </w:rPr>
        <w:t>Bích Hòa</w:t>
      </w:r>
      <w:r w:rsidR="002E0666" w:rsidRPr="00E711BC">
        <w:rPr>
          <w:rFonts w:eastAsia="Times New Roman"/>
          <w:color w:val="000000"/>
          <w:sz w:val="28"/>
          <w:szCs w:val="28"/>
          <w:bdr w:val="none" w:sz="0" w:space="0" w:color="auto" w:frame="1"/>
        </w:rPr>
        <w:t xml:space="preserve"> nói ri</w:t>
      </w:r>
      <w:r w:rsidR="00C96991">
        <w:rPr>
          <w:rFonts w:eastAsia="Times New Roman"/>
          <w:color w:val="000000"/>
          <w:sz w:val="28"/>
          <w:szCs w:val="28"/>
          <w:bdr w:val="none" w:sz="0" w:space="0" w:color="auto" w:frame="1"/>
        </w:rPr>
        <w:t>êng và học sinh huyện Thanh Oai nói</w:t>
      </w:r>
      <w:r w:rsidR="002E0666" w:rsidRPr="00E711BC">
        <w:rPr>
          <w:rFonts w:eastAsia="Times New Roman"/>
          <w:color w:val="000000"/>
          <w:sz w:val="28"/>
          <w:szCs w:val="28"/>
          <w:bdr w:val="none" w:sz="0" w:space="0" w:color="auto" w:frame="1"/>
        </w:rPr>
        <w:t xml:space="preserve"> ch</w:t>
      </w:r>
      <w:r w:rsidR="00C96991">
        <w:rPr>
          <w:rFonts w:eastAsia="Times New Roman"/>
          <w:color w:val="000000"/>
          <w:sz w:val="28"/>
          <w:szCs w:val="28"/>
          <w:bdr w:val="none" w:sz="0" w:space="0" w:color="auto" w:frame="1"/>
        </w:rPr>
        <w:t>ung thực hi</w:t>
      </w:r>
      <w:r w:rsidR="003C10D8">
        <w:rPr>
          <w:rFonts w:eastAsia="Times New Roman"/>
          <w:color w:val="000000"/>
          <w:sz w:val="28"/>
          <w:szCs w:val="28"/>
          <w:bdr w:val="none" w:sz="0" w:space="0" w:color="auto" w:frame="1"/>
        </w:rPr>
        <w:t>ện</w:t>
      </w:r>
      <w:r w:rsidR="002E0666" w:rsidRPr="00E711BC">
        <w:rPr>
          <w:rFonts w:eastAsia="Times New Roman"/>
          <w:color w:val="000000"/>
          <w:sz w:val="28"/>
          <w:szCs w:val="28"/>
          <w:bdr w:val="none" w:sz="0" w:space="0" w:color="auto" w:frame="1"/>
        </w:rPr>
        <w:t xml:space="preserve"> làm sạch môi trường.</w:t>
      </w:r>
      <w:bookmarkStart w:id="2" w:name="bookmark3"/>
      <w:bookmarkStart w:id="3" w:name="bookmark2"/>
      <w:bookmarkEnd w:id="2"/>
      <w:bookmarkEnd w:id="3"/>
    </w:p>
    <w:p w:rsidR="002942E7" w:rsidRPr="00E711BC" w:rsidRDefault="00C96991" w:rsidP="002E0666">
      <w:pPr>
        <w:spacing w:after="0"/>
        <w:jc w:val="both"/>
        <w:rPr>
          <w:rFonts w:eastAsia="Times New Roman"/>
          <w:color w:val="000000"/>
          <w:sz w:val="28"/>
          <w:szCs w:val="28"/>
        </w:rPr>
      </w:pPr>
      <w:r>
        <w:rPr>
          <w:rFonts w:eastAsia="Times New Roman"/>
          <w:color w:val="000000"/>
          <w:sz w:val="28"/>
          <w:szCs w:val="28"/>
        </w:rPr>
        <w:tab/>
      </w:r>
      <w:r w:rsidR="002E0666" w:rsidRPr="00E711BC">
        <w:rPr>
          <w:rFonts w:eastAsia="Times New Roman"/>
          <w:b/>
          <w:bCs/>
          <w:color w:val="000000"/>
          <w:sz w:val="28"/>
          <w:szCs w:val="28"/>
          <w:bdr w:val="none" w:sz="0" w:space="0" w:color="auto" w:frame="1"/>
        </w:rPr>
        <w:t>2. Yêu cầu</w:t>
      </w:r>
    </w:p>
    <w:p w:rsidR="002E0666" w:rsidRPr="00B01CAB" w:rsidRDefault="002942E7" w:rsidP="002E0666">
      <w:pPr>
        <w:spacing w:after="0"/>
        <w:jc w:val="both"/>
        <w:rPr>
          <w:rFonts w:eastAsia="Times New Roman"/>
          <w:b/>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xml:space="preserve">Nhà trường  xây dựng Kế hoạch, tuyên truyền, giáo dục bảo vệ môi trường, ứng phó với biến đổi khí hậu và triển khai tới tất cả cán bộ, giáo viên, nhân viên, học sinh; tăng cường đầu tư cơ sở vật chất đảm bảo các yêu cầu thiết yếu về vệ sinh môi trường, tạo cảnh quan môi trường sư </w:t>
      </w:r>
      <w:r w:rsidR="002E0666" w:rsidRPr="00B01CAB">
        <w:rPr>
          <w:rFonts w:eastAsia="Times New Roman"/>
          <w:color w:val="000000"/>
          <w:sz w:val="28"/>
          <w:szCs w:val="28"/>
          <w:bdr w:val="none" w:sz="0" w:space="0" w:color="auto" w:frame="1"/>
        </w:rPr>
        <w:t>phạm</w:t>
      </w:r>
      <w:r w:rsidR="002E0666" w:rsidRPr="00B01CAB">
        <w:rPr>
          <w:rFonts w:eastAsia="Times New Roman"/>
          <w:b/>
          <w:color w:val="000000"/>
          <w:sz w:val="28"/>
          <w:szCs w:val="28"/>
          <w:bdr w:val="none" w:sz="0" w:space="0" w:color="auto" w:frame="1"/>
        </w:rPr>
        <w:t xml:space="preserve"> sáng - xanh - sạch - đẹp.</w:t>
      </w:r>
    </w:p>
    <w:p w:rsidR="002E0666" w:rsidRPr="00E711BC" w:rsidRDefault="00B25EEE" w:rsidP="00B25EEE">
      <w:pPr>
        <w:spacing w:after="0"/>
        <w:jc w:val="both"/>
        <w:textAlignment w:val="baseline"/>
        <w:rPr>
          <w:rFonts w:eastAsia="Times New Roman"/>
          <w:color w:val="000000"/>
          <w:sz w:val="28"/>
          <w:szCs w:val="28"/>
        </w:rPr>
      </w:pPr>
      <w:r w:rsidRPr="00E711BC">
        <w:rPr>
          <w:rFonts w:eastAsia="Times New Roman"/>
          <w:b/>
          <w:bCs/>
          <w:color w:val="000000"/>
          <w:sz w:val="28"/>
          <w:szCs w:val="28"/>
          <w:bdr w:val="none" w:sz="0" w:space="0" w:color="auto" w:frame="1"/>
        </w:rPr>
        <w:tab/>
        <w:t xml:space="preserve">II. </w:t>
      </w:r>
      <w:r w:rsidR="002E0666" w:rsidRPr="00E711BC">
        <w:rPr>
          <w:rFonts w:eastAsia="Times New Roman"/>
          <w:b/>
          <w:bCs/>
          <w:color w:val="000000"/>
          <w:sz w:val="28"/>
          <w:szCs w:val="28"/>
          <w:bdr w:val="none" w:sz="0" w:space="0" w:color="auto" w:frame="1"/>
        </w:rPr>
        <w:t>Nội dung triển khai</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Tiếp tục tuyên truyền, phổ biến sâu rộng các văn bản quy phạm pháp luật về bảo vệ môi trường, ứng phó với biến đổi khí hậu; giáo dục học sinh có ý thức quan tâm đến vấn đề môi trường; giữ gìn, bảo vệ môi trường và có hành động thiết thực bảo vệ môi trường; tích cực tham gia các hoạt động bảo vệ môi trường, ứng phó với biến đổi khí hậu; phê phán các hành vi gây hại cho môi trường; tuyên truyền cho cán bộ, giáo viên, học sinh thực hiện phân loại rác thải tại nguồn.</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Tiếp tục cung cấp cho cán bộ, giáo viên, học sinh các kiến thức cơ bản về môi trường, mối quan hệ giữa con người với môi trường xung quanh, sự ô nhiễm và suy thoái môi trường, biện pháp bảo vệ môi trường, ứng phó với thiên tai và hiện tượng thời tiết cực đoan.</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Tiếp tục bồi dưỡng cho học sinh tình cảm, thái độ đối với môi trường; có tình cảm yêu quý, tôn trọng thiên nhiên, yêu quý gia đình, trường lớp, quê hương, đất nước; có thái độ thân thiện đối với môi trường.</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Tập trung rèn luyện các kỹ năng, hành vi phát hiện vấn đề môi trường, biến đổi khí hậu và ứng xử tích cực với các vấn đề biến đổi khí hậu nảy sinh; thực hiện các hành động bảo vệ môi trường phù hợp với độ tuổi.</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Phát động và thực hiện phong trào “Hạn chế sử dụng sản phẩm nhựa dùng một lần và phòng chống rác thải nhựa, túi nilon” trong trường học.</w:t>
      </w:r>
    </w:p>
    <w:p w:rsidR="002E0666" w:rsidRPr="00E711BC" w:rsidRDefault="00B25EEE" w:rsidP="00B25EEE">
      <w:pPr>
        <w:spacing w:after="0"/>
        <w:jc w:val="both"/>
        <w:textAlignment w:val="baseline"/>
        <w:rPr>
          <w:rFonts w:eastAsia="Times New Roman"/>
          <w:color w:val="000000"/>
          <w:sz w:val="28"/>
          <w:szCs w:val="28"/>
        </w:rPr>
      </w:pPr>
      <w:r w:rsidRPr="00E711BC">
        <w:rPr>
          <w:rFonts w:eastAsia="Times New Roman"/>
          <w:b/>
          <w:bCs/>
          <w:color w:val="000000"/>
          <w:sz w:val="28"/>
          <w:szCs w:val="28"/>
          <w:bdr w:val="none" w:sz="0" w:space="0" w:color="auto" w:frame="1"/>
        </w:rPr>
        <w:tab/>
        <w:t xml:space="preserve">III. </w:t>
      </w:r>
      <w:r w:rsidR="002E0666" w:rsidRPr="00E711BC">
        <w:rPr>
          <w:rFonts w:eastAsia="Times New Roman"/>
          <w:b/>
          <w:bCs/>
          <w:color w:val="000000"/>
          <w:sz w:val="28"/>
          <w:szCs w:val="28"/>
          <w:bdr w:val="none" w:sz="0" w:space="0" w:color="auto" w:frame="1"/>
        </w:rPr>
        <w:t>Biện pháp thực hiện</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Tham </w:t>
      </w:r>
      <w:r w:rsidR="002E0666" w:rsidRPr="00E711BC">
        <w:rPr>
          <w:rFonts w:eastAsia="Times New Roman"/>
          <w:color w:val="000000"/>
          <w:sz w:val="28"/>
          <w:szCs w:val="28"/>
          <w:bdr w:val="none" w:sz="0" w:space="0" w:color="auto" w:frame="1"/>
          <w:lang w:val="vi-VN"/>
        </w:rPr>
        <w:t>mưu với </w:t>
      </w:r>
      <w:r w:rsidR="00E711BC" w:rsidRPr="00E711BC">
        <w:rPr>
          <w:rFonts w:eastAsia="Times New Roman"/>
          <w:color w:val="000000"/>
          <w:sz w:val="28"/>
          <w:szCs w:val="28"/>
          <w:bdr w:val="none" w:sz="0" w:space="0" w:color="auto" w:frame="1"/>
        </w:rPr>
        <w:t>UBND xã Bích Hòa, UBND huyện Thanh Oai</w:t>
      </w:r>
      <w:r w:rsidR="002E0666" w:rsidRPr="00E711BC">
        <w:rPr>
          <w:rFonts w:eastAsia="Times New Roman"/>
          <w:color w:val="000000"/>
          <w:sz w:val="28"/>
          <w:szCs w:val="28"/>
          <w:bdr w:val="none" w:sz="0" w:space="0" w:color="auto" w:frame="1"/>
        </w:rPr>
        <w:t> đầu tư cơ sở vật chất, trang thiết bị, tăng cường các điều kiện, tạo nguồn kinh phí cho nhà trường hoạt động tốt về giáo dục bảo vệ môi trường, ứng phó với biến đổi khí hậu.</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Tăng cường đổi mới công tác tuyên truyền thông qua hệ thống thông tin đại chúng (</w:t>
      </w:r>
      <w:r w:rsidR="002E0666" w:rsidRPr="00E711BC">
        <w:rPr>
          <w:rFonts w:eastAsia="Times New Roman"/>
          <w:i/>
          <w:iCs/>
          <w:color w:val="000000"/>
          <w:sz w:val="28"/>
          <w:szCs w:val="28"/>
          <w:bdr w:val="none" w:sz="0" w:space="0" w:color="auto" w:frame="1"/>
        </w:rPr>
        <w:t>loa phát thanh đầu - cuối giờ, treo tranh cổ động, tờ gấp tuyên truyền...};</w:t>
      </w:r>
      <w:r w:rsidR="002E0666" w:rsidRPr="00E711BC">
        <w:rPr>
          <w:rFonts w:eastAsia="Times New Roman"/>
          <w:color w:val="000000"/>
          <w:sz w:val="28"/>
          <w:szCs w:val="28"/>
          <w:bdr w:val="none" w:sz="0" w:space="0" w:color="auto" w:frame="1"/>
        </w:rPr>
        <w:t> từ đó giáo dục nâng cao nhận thức bảo vệ môi trường, ứng phó với biến đổi khí hậu, xây dựng nếp sống, thói quen, hành vi thân thiện với môi trường cho cán bộ, giáo viên, học sinh.</w:t>
      </w:r>
    </w:p>
    <w:p w:rsidR="002E0666" w:rsidRPr="00E711BC" w:rsidRDefault="00B25EEE" w:rsidP="00B25EEE">
      <w:pPr>
        <w:spacing w:after="0"/>
        <w:jc w:val="both"/>
        <w:textAlignment w:val="baseline"/>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Thực hiện nghiêm túc các nội dung giáo dục bảo vệ môi trường, ứng phó với biến đổi khí hậu của Bộ GDĐT, UBND Thàn</w:t>
      </w:r>
      <w:r w:rsidR="00C96991">
        <w:rPr>
          <w:rFonts w:eastAsia="Times New Roman"/>
          <w:color w:val="000000"/>
          <w:sz w:val="28"/>
          <w:szCs w:val="28"/>
          <w:bdr w:val="none" w:sz="0" w:space="0" w:color="auto" w:frame="1"/>
        </w:rPr>
        <w:t>h phố; Sở GDĐT Hà Nội; UBND huyện</w:t>
      </w:r>
      <w:r w:rsidR="002E0666" w:rsidRPr="00E711BC">
        <w:rPr>
          <w:rFonts w:eastAsia="Times New Roman"/>
          <w:color w:val="000000"/>
          <w:sz w:val="28"/>
          <w:szCs w:val="28"/>
          <w:bdr w:val="none" w:sz="0" w:space="0" w:color="auto" w:frame="1"/>
        </w:rPr>
        <w:t>; Phòng GDĐT. Nhà trường sẽ phổ biến tới giáo viên lồng ghép, tích hợp hiệu quả công tác giáo dục bảo vệ môi trường, ứng phó với biến đổi khí hậu vào nội dung giảng dạy của các môn học ở các cấp học theo hình thức, nội dung phù hợp.</w:t>
      </w:r>
    </w:p>
    <w:p w:rsidR="002E0666" w:rsidRPr="00E711BC" w:rsidRDefault="00B25EEE" w:rsidP="00B25EEE">
      <w:pPr>
        <w:spacing w:after="0"/>
        <w:jc w:val="both"/>
        <w:textAlignment w:val="baseline"/>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Sử dụng các thùng thu gom, phân loại rác sinh hoạt và rác thải nhựa.</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Xây dựng hệ thống thông tin, tuyên truyền, phổ biến giáo dục pháp luật theo định hướng giáo dục vì sự phát triển bền vững, ưu tiên các giải pháp xử lý, khắc phục ô nhiễm môi trường trong các cơ sở giáo dục.</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Tổ chức các chuyên đề về bảo vệ môi trường, ứng phó biến đổi khí hậu trong trường học cho, giáo viên, nhân viên trong đó tập trung vào các nội dung: Chủ trương chính sách, phổ biến pháp luật về bảo vệ môi trường, giảm thiểu ô nhiễm môi trường, bảo tồn thiên nhiên và đa dạng sinh học, phát triển xanh theo định hướng giáo dục vì sự phát triển bền vững, hướng dẫn phân loại rác trong các buổi họp Hội đồng và các buổi sinh hoạt dưới cờ, trong giờ sinh hoạt của các lớp</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Tổ chức hiệu quả các hoạt động thông tin tuyên truyền, giáo dục pháp luật về bảo vệ môi trường, ứng phó với biến đổi khí hậu, đa dạng sinh học; tổ chức các hoạt động hưởng ứng Giờ Trái đất, Ngày Trái đất, Ngày Môi trường Thế giới, Ngày Đại dương Thế giới, Tuần lễ Biển và Hải đảo Việt Nam, Ngày Đa dạng sinh học quốc tế, Tuần lễ quốc gia nước sạch và vệ sinh môi trường, Chiến dịch làm cho Thế giới sạch hơn, phong trào “Tết trồng cây đời đời nhớ ơn Bác Hồ”.</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Thực hiện hiệu quả các nội dung giáo dục bảo vệ môi trường ngoài giờ lên lớp, ngoại khóa cho học sinh (</w:t>
      </w:r>
      <w:r w:rsidR="002E0666" w:rsidRPr="00E711BC">
        <w:rPr>
          <w:rFonts w:eastAsia="Times New Roman"/>
          <w:i/>
          <w:iCs/>
          <w:color w:val="000000"/>
          <w:sz w:val="28"/>
          <w:szCs w:val="28"/>
          <w:bdr w:val="none" w:sz="0" w:space="0" w:color="auto" w:frame="1"/>
        </w:rPr>
        <w:t>truyền thông về bảo vệ rừng và phòng cháy, chữa cháy rừng; truyền thông về tác hại của chất thải nhựa sử dụng một lần và túi nilon khó phân hủy đối với môi trường, sức khỏe cộng đồng; tổ chức tuyên truyền bảo vệ các loài động vật, thực vật hoang dã; tổ chức thực hành giao lưu trong học sinh thực hiện sống xanh, thực hành điểm trong học sinh về ứng phó với biến đổi khí hậu, ...)</w:t>
      </w:r>
      <w:r w:rsidR="002E0666" w:rsidRPr="00E711BC">
        <w:rPr>
          <w:rFonts w:eastAsia="Times New Roman"/>
          <w:color w:val="000000"/>
          <w:sz w:val="28"/>
          <w:szCs w:val="28"/>
          <w:bdr w:val="none" w:sz="0" w:space="0" w:color="auto" w:frame="1"/>
        </w:rPr>
        <w:t>. Thông qua các trò chơi, hoạt động tập thể giúp học sinh tiếp thu kiến thức tự nhiên, hình thành các kỹ năng, thói quen và tham gia có hiệu quả vào hoạt động bảo vệ môi trường; từ đó tác động đến nhận thức của phụ huynh và cộng đồng về bảo vệ môi trường, ứng phó với biến đổi khí hậu.</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Tăng cường kiểm tra công tác bảo vệ môi trường, ứng phó biến đổi khí hậu trong trường học.</w:t>
      </w:r>
    </w:p>
    <w:p w:rsidR="002E0666"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Phối hợp với các cơ quan chức năng triển khai các hoạt động về môi trường, xây dựng các mô hình điểm về môi trường sáng - xanh - sạch - đẹp; coi giáo dục môi trường, ứng phó với biến đổi khí hậu là một trong những nội dung thi đua quan trọng trong các hoạt động giáo dục toàn diện của nhà trường.</w:t>
      </w:r>
    </w:p>
    <w:p w:rsidR="002E0666" w:rsidRPr="00E711BC" w:rsidRDefault="00B25EEE" w:rsidP="00B25EEE">
      <w:pPr>
        <w:spacing w:after="0"/>
        <w:jc w:val="both"/>
        <w:textAlignment w:val="baseline"/>
        <w:rPr>
          <w:rFonts w:eastAsia="Times New Roman"/>
          <w:color w:val="000000"/>
          <w:sz w:val="28"/>
          <w:szCs w:val="28"/>
        </w:rPr>
      </w:pPr>
      <w:r w:rsidRPr="00E711BC">
        <w:rPr>
          <w:rFonts w:eastAsia="Times New Roman"/>
          <w:b/>
          <w:bCs/>
          <w:color w:val="000000"/>
          <w:sz w:val="28"/>
          <w:szCs w:val="28"/>
          <w:bdr w:val="none" w:sz="0" w:space="0" w:color="auto" w:frame="1"/>
        </w:rPr>
        <w:tab/>
        <w:t xml:space="preserve">IV. </w:t>
      </w:r>
      <w:r w:rsidR="002E0666" w:rsidRPr="00E711BC">
        <w:rPr>
          <w:rFonts w:eastAsia="Times New Roman"/>
          <w:b/>
          <w:bCs/>
          <w:color w:val="000000"/>
          <w:sz w:val="28"/>
          <w:szCs w:val="28"/>
          <w:bdr w:val="none" w:sz="0" w:space="0" w:color="auto" w:frame="1"/>
        </w:rPr>
        <w:t>Tổ chức thực hiện</w:t>
      </w:r>
      <w:bookmarkStart w:id="4" w:name="bookmark5"/>
      <w:bookmarkStart w:id="5" w:name="bookmark4"/>
      <w:bookmarkEnd w:id="4"/>
      <w:bookmarkEnd w:id="5"/>
    </w:p>
    <w:p w:rsidR="00B25EEE" w:rsidRPr="00E711BC" w:rsidRDefault="00B25EEE" w:rsidP="002E0666">
      <w:pPr>
        <w:spacing w:after="0"/>
        <w:jc w:val="both"/>
        <w:rPr>
          <w:rFonts w:eastAsia="Times New Roman"/>
          <w:color w:val="000000"/>
          <w:sz w:val="28"/>
          <w:szCs w:val="28"/>
        </w:rPr>
      </w:pPr>
      <w:r w:rsidRPr="00E711BC">
        <w:rPr>
          <w:rFonts w:eastAsia="Times New Roman"/>
          <w:b/>
          <w:bCs/>
          <w:color w:val="000000"/>
          <w:sz w:val="28"/>
          <w:szCs w:val="28"/>
          <w:bdr w:val="none" w:sz="0" w:space="0" w:color="auto" w:frame="1"/>
        </w:rPr>
        <w:tab/>
      </w:r>
      <w:r w:rsidR="002E0666" w:rsidRPr="00E711BC">
        <w:rPr>
          <w:rFonts w:eastAsia="Times New Roman"/>
          <w:b/>
          <w:bCs/>
          <w:color w:val="000000"/>
          <w:sz w:val="28"/>
          <w:szCs w:val="28"/>
          <w:bdr w:val="none" w:sz="0" w:space="0" w:color="auto" w:frame="1"/>
        </w:rPr>
        <w:t>1. Phân công nhiệm vụ</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b/>
          <w:bCs/>
          <w:color w:val="000000"/>
          <w:sz w:val="28"/>
          <w:szCs w:val="28"/>
          <w:bdr w:val="none" w:sz="0" w:space="0" w:color="auto" w:frame="1"/>
        </w:rPr>
        <w:t>1.1. Ban giám hiệu</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Xây dựng và triển khai Kế hoạch tới tất cả các đồng chí giáo viên, nhân viên và học sinh  của nhà trường ; có trách nhiệm phát động, chỉ đạo, hướng dẫn, đôn đốc, kiểm tra, đánh giá kết quả và đề xuất khen thưởng công tác tổ chức triển khai thực hiện kế hoạch của các bộ phận đoàn thể  theo năm học.</w:t>
      </w:r>
      <w:r w:rsidR="002E0666" w:rsidRPr="00E711BC">
        <w:rPr>
          <w:rFonts w:eastAsia="Times New Roman"/>
          <w:color w:val="000000"/>
          <w:sz w:val="28"/>
          <w:szCs w:val="28"/>
        </w:rPr>
        <w:br/>
      </w: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Phối hợp các đơn vị liên quan chỉ đạo, phát động giáo viên, nhân viên và học sinh  tham gia, hưởng ứng các cuộc thi, các phong trào, các đợt cao điểm trong công tác bảo vệ môi trường, ứng phó với biến đổi khí hậu.</w:t>
      </w:r>
      <w:r w:rsidR="002E0666" w:rsidRPr="00E711BC">
        <w:rPr>
          <w:rFonts w:eastAsia="Times New Roman"/>
          <w:color w:val="000000"/>
          <w:sz w:val="28"/>
          <w:szCs w:val="28"/>
        </w:rPr>
        <w:br/>
      </w: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Tổ chức tập huấn, bồi dưỡng chuyên đề cho cán bộ, giáo viên, nhân viên trong công tác giáo dục bảo vệ môi trường, ứng phó với biến đổi khí hậu.</w:t>
      </w:r>
      <w:r w:rsidR="002E0666" w:rsidRPr="00E711BC">
        <w:rPr>
          <w:rFonts w:eastAsia="Times New Roman"/>
          <w:color w:val="000000"/>
          <w:sz w:val="28"/>
          <w:szCs w:val="28"/>
        </w:rPr>
        <w:br/>
      </w: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Hiệu trưởng nhà trường đầu tư kinh phí, cơ sở vật chất đảm bảo công tác vệ sinh môi trường tai trường.</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xml:space="preserve">- Tổng hợp, báo cáo PGD </w:t>
      </w:r>
      <w:r w:rsidR="00C96991">
        <w:rPr>
          <w:rFonts w:eastAsia="Times New Roman"/>
          <w:color w:val="000000"/>
          <w:sz w:val="28"/>
          <w:szCs w:val="28"/>
          <w:bdr w:val="none" w:sz="0" w:space="0" w:color="auto" w:frame="1"/>
        </w:rPr>
        <w:t>Thanh Oai</w:t>
      </w:r>
      <w:r w:rsidR="002E0666" w:rsidRPr="00E711BC">
        <w:rPr>
          <w:rFonts w:eastAsia="Times New Roman"/>
          <w:color w:val="000000"/>
          <w:sz w:val="28"/>
          <w:szCs w:val="28"/>
          <w:bdr w:val="none" w:sz="0" w:space="0" w:color="auto" w:frame="1"/>
        </w:rPr>
        <w:t xml:space="preserve">  công tác tuyên truyền, giáo dục bảo vệ môi trường, ứng phó với biến đổi khí hậu của ngành GDĐT </w:t>
      </w:r>
      <w:r w:rsidR="009379F3">
        <w:rPr>
          <w:rFonts w:eastAsia="Times New Roman"/>
          <w:color w:val="000000"/>
          <w:sz w:val="28"/>
          <w:szCs w:val="28"/>
          <w:bdr w:val="none" w:sz="0" w:space="0" w:color="auto" w:frame="1"/>
        </w:rPr>
        <w:t>huyện</w:t>
      </w:r>
      <w:r w:rsidR="002E0666" w:rsidRPr="00E711BC">
        <w:rPr>
          <w:rFonts w:eastAsia="Times New Roman"/>
          <w:color w:val="000000"/>
          <w:sz w:val="28"/>
          <w:szCs w:val="28"/>
          <w:bdr w:val="none" w:sz="0" w:space="0" w:color="auto" w:frame="1"/>
        </w:rPr>
        <w:t xml:space="preserve"> đúng quy định.</w:t>
      </w:r>
      <w:r w:rsidR="002E0666" w:rsidRPr="00E711BC">
        <w:rPr>
          <w:rFonts w:eastAsia="Times New Roman"/>
          <w:color w:val="000000"/>
          <w:sz w:val="28"/>
          <w:szCs w:val="28"/>
        </w:rPr>
        <w:br/>
      </w:r>
      <w:r w:rsidRPr="00E711BC">
        <w:rPr>
          <w:rFonts w:eastAsia="Times New Roman"/>
          <w:b/>
          <w:bCs/>
          <w:color w:val="000000"/>
          <w:sz w:val="28"/>
          <w:szCs w:val="28"/>
          <w:bdr w:val="none" w:sz="0" w:space="0" w:color="auto" w:frame="1"/>
        </w:rPr>
        <w:tab/>
      </w:r>
      <w:r w:rsidR="009379F3">
        <w:rPr>
          <w:rFonts w:eastAsia="Times New Roman"/>
          <w:b/>
          <w:bCs/>
          <w:color w:val="000000"/>
          <w:sz w:val="28"/>
          <w:szCs w:val="28"/>
          <w:bdr w:val="none" w:sz="0" w:space="0" w:color="auto" w:frame="1"/>
        </w:rPr>
        <w:t>1.2. Các đoàn thể:</w:t>
      </w:r>
      <w:r w:rsidR="002E0666" w:rsidRPr="00E711BC">
        <w:rPr>
          <w:rFonts w:eastAsia="Times New Roman"/>
          <w:b/>
          <w:bCs/>
          <w:color w:val="000000"/>
          <w:sz w:val="28"/>
          <w:szCs w:val="28"/>
          <w:bdr w:val="none" w:sz="0" w:space="0" w:color="auto" w:frame="1"/>
        </w:rPr>
        <w:t xml:space="preserve"> Đoàn Đội, Đoàn t</w:t>
      </w:r>
      <w:r w:rsidR="009379F3">
        <w:rPr>
          <w:rFonts w:eastAsia="Times New Roman"/>
          <w:b/>
          <w:bCs/>
          <w:color w:val="000000"/>
          <w:sz w:val="28"/>
          <w:szCs w:val="28"/>
          <w:bdr w:val="none" w:sz="0" w:space="0" w:color="auto" w:frame="1"/>
        </w:rPr>
        <w:t>hanh niên, Công đoàn nhà trường &amp;</w:t>
      </w:r>
      <w:r w:rsidR="002E0666" w:rsidRPr="00E711BC">
        <w:rPr>
          <w:rFonts w:eastAsia="Times New Roman"/>
          <w:b/>
          <w:bCs/>
          <w:color w:val="000000"/>
          <w:sz w:val="28"/>
          <w:szCs w:val="28"/>
          <w:bdr w:val="none" w:sz="0" w:space="0" w:color="auto" w:frame="1"/>
        </w:rPr>
        <w:t xml:space="preserve"> tổ chuyên môn.</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xml:space="preserve">- Căn cứ Kế hoạch Tuyên truyền, giáo dục bảo vệ môi trường, ứng phó với biến đổi khí hậu ngành Giáo dục và Đào tạo </w:t>
      </w:r>
      <w:r w:rsidR="009379F3">
        <w:rPr>
          <w:rFonts w:eastAsia="Times New Roman"/>
          <w:color w:val="000000"/>
          <w:sz w:val="28"/>
          <w:szCs w:val="28"/>
          <w:bdr w:val="none" w:sz="0" w:space="0" w:color="auto" w:frame="1"/>
        </w:rPr>
        <w:t>huyện</w:t>
      </w:r>
      <w:r w:rsidR="002E0666" w:rsidRPr="00E711BC">
        <w:rPr>
          <w:rFonts w:eastAsia="Times New Roman"/>
          <w:color w:val="000000"/>
          <w:sz w:val="28"/>
          <w:szCs w:val="28"/>
          <w:bdr w:val="none" w:sz="0" w:space="0" w:color="auto" w:frame="1"/>
        </w:rPr>
        <w:t xml:space="preserve"> </w:t>
      </w:r>
      <w:r w:rsidR="00C96991">
        <w:rPr>
          <w:rFonts w:eastAsia="Times New Roman"/>
          <w:color w:val="000000"/>
          <w:sz w:val="28"/>
          <w:szCs w:val="28"/>
          <w:bdr w:val="none" w:sz="0" w:space="0" w:color="auto" w:frame="1"/>
        </w:rPr>
        <w:t>Thanh Oai</w:t>
      </w:r>
      <w:r w:rsidR="003C10D8">
        <w:rPr>
          <w:rFonts w:eastAsia="Times New Roman"/>
          <w:color w:val="000000"/>
          <w:sz w:val="28"/>
          <w:szCs w:val="28"/>
          <w:bdr w:val="none" w:sz="0" w:space="0" w:color="auto" w:frame="1"/>
        </w:rPr>
        <w:t xml:space="preserve"> năm học 2021-2022</w:t>
      </w:r>
      <w:r w:rsidR="002E0666" w:rsidRPr="00E711BC">
        <w:rPr>
          <w:rFonts w:eastAsia="Times New Roman"/>
          <w:color w:val="000000"/>
          <w:sz w:val="28"/>
          <w:szCs w:val="28"/>
          <w:bdr w:val="none" w:sz="0" w:space="0" w:color="auto" w:frame="1"/>
        </w:rPr>
        <w:t xml:space="preserve"> của nhà trường để triển khai đến bộ phận mình phụ trách.</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Các tổ chuyên môn, tổ chức công đoàn nhà trường, tổ chức bồi dưỡng cho tất cả cán bộ, giáo viên, nhân viên về công tác giáo dục bảo vệ môi trường, ứng phó với biến đổi khí hậu; chỉ đạo hiệu quả việc giảng dạy lồng ghép, tích hợp nội dung giáo dục bảo vệ môi trường, ứng phó với biến đổi khí hậu trong các môn học theo quy định.</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Ban Đoàn đội kết hợp với đoàn thanh niên tổ chức triển khai các hoạt động tuyên truyền bảo vệ môi trường, ứng phó với biến đổi khí hậu cho học sinh với các hình thức phong phú, phù hợp.</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Nhân viên y tế:  Vận động cán bộ, giáo viên, học sinh tích cực tham gia lao động dọn vệ sinh, khơi thông cống rãnh, phát quang bụi rậm, phân loại rác thải, bảo vệ môi trường tại nơi cư trú cũng như tại trường.</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Phối hợp chặt chẽ với các cơ quan chức năng trong công tác chăm sóc, bảo vệ môi trường.</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xml:space="preserve">- Tích cực tham gia, hưởng ứng các cuộc thi, các phong trào, các đợt cao điểm trong công tác bảo vệ môi trường, ứng phó với biến đổi khí hậu do Bộ GDĐT, UBND Thành phố, Sở GDĐT, UBND </w:t>
      </w:r>
      <w:r w:rsidR="009379F3">
        <w:rPr>
          <w:rFonts w:eastAsia="Times New Roman"/>
          <w:color w:val="000000"/>
          <w:sz w:val="28"/>
          <w:szCs w:val="28"/>
          <w:bdr w:val="none" w:sz="0" w:space="0" w:color="auto" w:frame="1"/>
        </w:rPr>
        <w:t>huyện</w:t>
      </w:r>
      <w:r w:rsidR="002E0666" w:rsidRPr="00E711BC">
        <w:rPr>
          <w:rFonts w:eastAsia="Times New Roman"/>
          <w:color w:val="000000"/>
          <w:sz w:val="28"/>
          <w:szCs w:val="28"/>
          <w:bdr w:val="none" w:sz="0" w:space="0" w:color="auto" w:frame="1"/>
        </w:rPr>
        <w:t>, Phòng GDĐT phát động.</w:t>
      </w:r>
      <w:r w:rsidR="002E0666" w:rsidRPr="00E711BC">
        <w:rPr>
          <w:rFonts w:eastAsia="Times New Roman"/>
          <w:color w:val="000000"/>
          <w:sz w:val="28"/>
          <w:szCs w:val="28"/>
        </w:rPr>
        <w:br/>
      </w: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Tăng cường xây dựng các sáng kiến, giải pháp hiệu quả, mô hình tiên tiến, điển hình về bảo vệ môi trường, ứng phó với biến đổi khí hậu, bảo tồn thiên nhiên, đa dạng sinh học và phát triển bền vững, trong đó tập trung vào việc phân loại rác thải tại nguồn, hạn chế sử dụng sản phẩm nhựa dùng một lần, túi nilon khó phân hủy.</w:t>
      </w:r>
    </w:p>
    <w:p w:rsidR="00B25EEE"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rPr>
        <w:tab/>
      </w:r>
      <w:r w:rsidR="002E0666" w:rsidRPr="00E711BC">
        <w:rPr>
          <w:rFonts w:eastAsia="Times New Roman"/>
          <w:color w:val="000000"/>
          <w:sz w:val="28"/>
          <w:szCs w:val="28"/>
          <w:bdr w:val="none" w:sz="0" w:space="0" w:color="auto" w:frame="1"/>
        </w:rPr>
        <w:t>- Phát hiện, biểu dương, khen thưởng và động viên kịp thời đối với các tập thể, cá nhân có thành tích trong công tác bảo vệ môi trường.</w:t>
      </w:r>
      <w:bookmarkStart w:id="6" w:name="bookmark7"/>
      <w:bookmarkStart w:id="7" w:name="bookmark6"/>
      <w:bookmarkEnd w:id="6"/>
      <w:bookmarkEnd w:id="7"/>
      <w:r w:rsidR="002E0666" w:rsidRPr="00E711BC">
        <w:rPr>
          <w:rFonts w:eastAsia="Times New Roman"/>
          <w:color w:val="000000"/>
          <w:sz w:val="28"/>
          <w:szCs w:val="28"/>
        </w:rPr>
        <w:br/>
      </w:r>
      <w:r w:rsidRPr="00E711BC">
        <w:rPr>
          <w:rFonts w:eastAsia="Times New Roman"/>
          <w:b/>
          <w:bCs/>
          <w:color w:val="000000"/>
          <w:sz w:val="28"/>
          <w:szCs w:val="28"/>
          <w:bdr w:val="none" w:sz="0" w:space="0" w:color="auto" w:frame="1"/>
        </w:rPr>
        <w:tab/>
      </w:r>
      <w:r w:rsidR="002E0666" w:rsidRPr="00E711BC">
        <w:rPr>
          <w:rFonts w:eastAsia="Times New Roman"/>
          <w:b/>
          <w:bCs/>
          <w:color w:val="000000"/>
          <w:sz w:val="28"/>
          <w:szCs w:val="28"/>
          <w:bdr w:val="none" w:sz="0" w:space="0" w:color="auto" w:frame="1"/>
        </w:rPr>
        <w:t>2. Thời gian thực hiện và chế độ thông tin báo cáo</w:t>
      </w:r>
    </w:p>
    <w:p w:rsidR="00E711BC" w:rsidRPr="00E711BC" w:rsidRDefault="00B25EEE"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Kế hoạch được triển k</w:t>
      </w:r>
      <w:r w:rsidRPr="00E711BC">
        <w:rPr>
          <w:rFonts w:eastAsia="Times New Roman"/>
          <w:color w:val="000000"/>
          <w:sz w:val="28"/>
          <w:szCs w:val="28"/>
          <w:bdr w:val="none" w:sz="0" w:space="0" w:color="auto" w:frame="1"/>
        </w:rPr>
        <w:t>hai thực hiện trong năm học 2021-2022</w:t>
      </w:r>
      <w:r w:rsidR="002E0666" w:rsidRPr="00E711BC">
        <w:rPr>
          <w:rFonts w:eastAsia="Times New Roman"/>
          <w:color w:val="000000"/>
          <w:sz w:val="28"/>
          <w:szCs w:val="28"/>
          <w:bdr w:val="none" w:sz="0" w:space="0" w:color="auto" w:frame="1"/>
        </w:rPr>
        <w:t>.</w:t>
      </w:r>
      <w:r w:rsidR="002E0666" w:rsidRPr="00E711BC">
        <w:rPr>
          <w:rFonts w:eastAsia="Times New Roman"/>
          <w:color w:val="000000"/>
          <w:sz w:val="28"/>
          <w:szCs w:val="28"/>
        </w:rPr>
        <w:br/>
      </w: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Các bộ phận  báo cáo công tác tuyên truyền, giáo dục bảo vệ môi trường, ứng phó vớ</w:t>
      </w:r>
      <w:r w:rsidRPr="00E711BC">
        <w:rPr>
          <w:rFonts w:eastAsia="Times New Roman"/>
          <w:color w:val="000000"/>
          <w:sz w:val="28"/>
          <w:szCs w:val="28"/>
          <w:bdr w:val="none" w:sz="0" w:space="0" w:color="auto" w:frame="1"/>
        </w:rPr>
        <w:t>i biến đổi khí hậu về cho BGH (</w:t>
      </w:r>
      <w:r w:rsidR="00E711BC" w:rsidRPr="00E711BC">
        <w:rPr>
          <w:rFonts w:eastAsia="Times New Roman"/>
          <w:color w:val="000000"/>
          <w:sz w:val="28"/>
          <w:szCs w:val="28"/>
          <w:bdr w:val="none" w:sz="0" w:space="0" w:color="auto" w:frame="1"/>
        </w:rPr>
        <w:t>Đ/c Lưu Bá Thiết</w:t>
      </w:r>
      <w:r w:rsidR="002E0666" w:rsidRPr="00E711BC">
        <w:rPr>
          <w:rFonts w:eastAsia="Times New Roman"/>
          <w:color w:val="000000"/>
          <w:sz w:val="28"/>
          <w:szCs w:val="28"/>
          <w:bdr w:val="none" w:sz="0" w:space="0" w:color="auto" w:frame="1"/>
        </w:rPr>
        <w:t xml:space="preserve"> phụ trách)  theo địa chỉ email:</w:t>
      </w:r>
      <w:hyperlink r:id="rId7" w:history="1">
        <w:r w:rsidRPr="00E711BC">
          <w:rPr>
            <w:rFonts w:eastAsia="Times New Roman"/>
            <w:color w:val="000000"/>
            <w:sz w:val="28"/>
            <w:szCs w:val="28"/>
            <w:u w:val="single"/>
            <w:bdr w:val="none" w:sz="0" w:space="0" w:color="auto" w:frame="1"/>
          </w:rPr>
          <w:t> luubathiet1975</w:t>
        </w:r>
        <w:r w:rsidR="002E0666" w:rsidRPr="00E711BC">
          <w:rPr>
            <w:rFonts w:eastAsia="Times New Roman"/>
            <w:color w:val="000000"/>
            <w:sz w:val="28"/>
            <w:szCs w:val="28"/>
            <w:u w:val="single"/>
            <w:bdr w:val="none" w:sz="0" w:space="0" w:color="auto" w:frame="1"/>
          </w:rPr>
          <w:t>@gmail.com </w:t>
        </w:r>
      </w:hyperlink>
      <w:r w:rsidR="002E0666" w:rsidRPr="00E711BC">
        <w:rPr>
          <w:rFonts w:eastAsia="Times New Roman"/>
          <w:color w:val="000000"/>
          <w:sz w:val="28"/>
          <w:szCs w:val="28"/>
          <w:bdr w:val="none" w:sz="0" w:space="0" w:color="auto" w:frame="1"/>
        </w:rPr>
        <w:t>vào đợt sơ kết học kỳ I và tổng kết năm học. </w:t>
      </w:r>
      <w:bookmarkStart w:id="8" w:name="bookmark9"/>
      <w:bookmarkStart w:id="9" w:name="bookmark8"/>
      <w:bookmarkEnd w:id="8"/>
      <w:r w:rsidR="00E711BC" w:rsidRPr="00E711BC">
        <w:rPr>
          <w:rFonts w:eastAsia="Times New Roman"/>
          <w:color w:val="000000"/>
          <w:sz w:val="28"/>
          <w:szCs w:val="28"/>
          <w:bdr w:val="none" w:sz="0" w:space="0" w:color="auto" w:frame="1"/>
        </w:rPr>
        <w:t>Đồng chí Lưu Bá Thiết</w:t>
      </w:r>
      <w:r w:rsidR="002E0666" w:rsidRPr="00E711BC">
        <w:rPr>
          <w:rFonts w:eastAsia="Times New Roman"/>
          <w:color w:val="000000"/>
          <w:sz w:val="28"/>
          <w:szCs w:val="28"/>
          <w:bdr w:val="none" w:sz="0" w:space="0" w:color="auto" w:frame="1"/>
        </w:rPr>
        <w:t xml:space="preserve"> sẽ tổng hợp báo cáo của các bộ phận, làm báo cáo gửi về Phòng giáo dục theo địa chỉ: </w:t>
      </w:r>
      <w:bookmarkEnd w:id="9"/>
      <w:r w:rsidR="00E711BC" w:rsidRPr="00E711BC">
        <w:rPr>
          <w:rFonts w:eastAsia="Times New Roman"/>
          <w:color w:val="000000"/>
          <w:sz w:val="28"/>
          <w:szCs w:val="28"/>
          <w:bdr w:val="none" w:sz="0" w:space="0" w:color="auto" w:frame="1"/>
        </w:rPr>
        <w:t>totieuhoc-thanhoai@hanoiedu.vn</w:t>
      </w:r>
      <w:r w:rsidR="002E0666" w:rsidRPr="00E711BC">
        <w:rPr>
          <w:rFonts w:eastAsia="Times New Roman"/>
          <w:color w:val="000000"/>
          <w:sz w:val="28"/>
          <w:szCs w:val="28"/>
          <w:bdr w:val="none" w:sz="0" w:space="0" w:color="auto" w:frame="1"/>
        </w:rPr>
        <w:t>.</w:t>
      </w:r>
    </w:p>
    <w:p w:rsidR="00E711BC" w:rsidRPr="00E711BC" w:rsidRDefault="00E711BC" w:rsidP="002E0666">
      <w:pPr>
        <w:spacing w:after="0"/>
        <w:jc w:val="both"/>
        <w:rPr>
          <w:rFonts w:eastAsia="Times New Roman"/>
          <w:color w:val="000000"/>
          <w:sz w:val="28"/>
          <w:szCs w:val="28"/>
        </w:rPr>
      </w:pPr>
      <w:r w:rsidRPr="00E711BC">
        <w:rPr>
          <w:rFonts w:eastAsia="Times New Roman"/>
          <w:b/>
          <w:bCs/>
          <w:color w:val="000000"/>
          <w:sz w:val="28"/>
          <w:szCs w:val="28"/>
          <w:bdr w:val="none" w:sz="0" w:space="0" w:color="auto" w:frame="1"/>
        </w:rPr>
        <w:tab/>
      </w:r>
      <w:r w:rsidR="002E0666" w:rsidRPr="00E711BC">
        <w:rPr>
          <w:rFonts w:eastAsia="Times New Roman"/>
          <w:b/>
          <w:bCs/>
          <w:color w:val="000000"/>
          <w:sz w:val="28"/>
          <w:szCs w:val="28"/>
          <w:bdr w:val="none" w:sz="0" w:space="0" w:color="auto" w:frame="1"/>
        </w:rPr>
        <w:t>3. Kinh phí hoạt động</w:t>
      </w:r>
    </w:p>
    <w:p w:rsidR="00E711BC" w:rsidRPr="00E711BC" w:rsidRDefault="00E711BC" w:rsidP="002E0666">
      <w:pPr>
        <w:spacing w:after="0"/>
        <w:jc w:val="both"/>
        <w:rPr>
          <w:rFonts w:eastAsia="Times New Roman"/>
          <w:color w:val="000000"/>
          <w:sz w:val="28"/>
          <w:szCs w:val="28"/>
        </w:rPr>
      </w:pPr>
      <w:r w:rsidRPr="00E711BC">
        <w:rPr>
          <w:rFonts w:eastAsia="Times New Roman"/>
          <w:b/>
          <w:bCs/>
          <w:color w:val="000000"/>
          <w:sz w:val="28"/>
          <w:szCs w:val="28"/>
          <w:bdr w:val="none" w:sz="0" w:space="0" w:color="auto" w:frame="1"/>
        </w:rPr>
        <w:tab/>
      </w:r>
      <w:r w:rsidR="002E0666" w:rsidRPr="00E711BC">
        <w:rPr>
          <w:rFonts w:eastAsia="Times New Roman"/>
          <w:b/>
          <w:bCs/>
          <w:color w:val="000000"/>
          <w:sz w:val="28"/>
          <w:szCs w:val="28"/>
          <w:bdr w:val="none" w:sz="0" w:space="0" w:color="auto" w:frame="1"/>
        </w:rPr>
        <w:t>- </w:t>
      </w:r>
      <w:r w:rsidR="002E0666" w:rsidRPr="00E711BC">
        <w:rPr>
          <w:rFonts w:eastAsia="Times New Roman"/>
          <w:color w:val="000000"/>
          <w:sz w:val="28"/>
          <w:szCs w:val="28"/>
          <w:bdr w:val="none" w:sz="0" w:space="0" w:color="auto" w:frame="1"/>
        </w:rPr>
        <w:t>Trích kinh phí từ nguồn chi ngân sách nhà nước cho công tác giáo dục và đào tạo hằng năm của nhà trường.</w:t>
      </w:r>
    </w:p>
    <w:p w:rsidR="00E711BC" w:rsidRPr="00E711BC" w:rsidRDefault="00E711BC"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 Sử dụng kinh phí từ các nguồn hợp pháp khác.</w:t>
      </w:r>
    </w:p>
    <w:p w:rsidR="002E0666" w:rsidRPr="00E711BC" w:rsidRDefault="00E711BC" w:rsidP="002E0666">
      <w:pPr>
        <w:spacing w:after="0"/>
        <w:jc w:val="both"/>
        <w:rPr>
          <w:rFonts w:eastAsia="Times New Roman"/>
          <w:color w:val="000000"/>
          <w:sz w:val="28"/>
          <w:szCs w:val="28"/>
        </w:rPr>
      </w:pPr>
      <w:r w:rsidRPr="00E711BC">
        <w:rPr>
          <w:rFonts w:eastAsia="Times New Roman"/>
          <w:color w:val="000000"/>
          <w:sz w:val="28"/>
          <w:szCs w:val="28"/>
          <w:bdr w:val="none" w:sz="0" w:space="0" w:color="auto" w:frame="1"/>
        </w:rPr>
        <w:tab/>
      </w:r>
      <w:r w:rsidR="002E0666" w:rsidRPr="00E711BC">
        <w:rPr>
          <w:rFonts w:eastAsia="Times New Roman"/>
          <w:color w:val="000000"/>
          <w:sz w:val="28"/>
          <w:szCs w:val="28"/>
          <w:bdr w:val="none" w:sz="0" w:space="0" w:color="auto" w:frame="1"/>
        </w:rPr>
        <w:t>Trên đây là Kế hoạch tuyên truyền, giáo dục bảo vệ môi trường, ứng phó với biến đổi khí hậu ngành GD</w:t>
      </w:r>
      <w:r w:rsidRPr="00E711BC">
        <w:rPr>
          <w:rFonts w:eastAsia="Times New Roman"/>
          <w:color w:val="000000"/>
          <w:sz w:val="28"/>
          <w:szCs w:val="28"/>
          <w:bdr w:val="none" w:sz="0" w:space="0" w:color="auto" w:frame="1"/>
        </w:rPr>
        <w:t>&amp;ĐT huyện Thanh Oai năm học 2021-2022. Trường THCS Bích Hòa</w:t>
      </w:r>
      <w:r w:rsidR="002E0666" w:rsidRPr="00E711BC">
        <w:rPr>
          <w:rFonts w:eastAsia="Times New Roman"/>
          <w:color w:val="000000"/>
          <w:sz w:val="28"/>
          <w:szCs w:val="28"/>
          <w:bdr w:val="none" w:sz="0" w:space="0" w:color="auto" w:frame="1"/>
        </w:rPr>
        <w:t xml:space="preserve">  đề nghị các đồng chí giáo viên, nhân viên và học sinh thực hiện các nhiệm vụ có hiệu quả./.</w:t>
      </w:r>
    </w:p>
    <w:p w:rsidR="00E711BC" w:rsidRPr="00E711BC" w:rsidRDefault="00E711BC" w:rsidP="002E0666">
      <w:pPr>
        <w:spacing w:after="0"/>
        <w:jc w:val="both"/>
        <w:rPr>
          <w:rFonts w:eastAsia="Times New Roman"/>
          <w:color w:val="000000"/>
          <w:sz w:val="28"/>
          <w:szCs w:val="28"/>
        </w:rPr>
      </w:pPr>
    </w:p>
    <w:tbl>
      <w:tblPr>
        <w:tblW w:w="10125" w:type="dxa"/>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5130"/>
        <w:gridCol w:w="4995"/>
      </w:tblGrid>
      <w:tr w:rsidR="002E0666" w:rsidRPr="00E711BC" w:rsidTr="002E0666">
        <w:trPr>
          <w:trHeight w:val="1965"/>
        </w:trPr>
        <w:tc>
          <w:tcPr>
            <w:tcW w:w="5130" w:type="dxa"/>
            <w:shd w:val="clear" w:color="auto" w:fill="FFFFFF"/>
            <w:tcMar>
              <w:top w:w="0" w:type="dxa"/>
              <w:left w:w="105" w:type="dxa"/>
              <w:bottom w:w="0" w:type="dxa"/>
              <w:right w:w="105" w:type="dxa"/>
            </w:tcMar>
            <w:hideMark/>
          </w:tcPr>
          <w:p w:rsidR="002E0666" w:rsidRPr="00E711BC" w:rsidRDefault="002E0666" w:rsidP="00E711BC">
            <w:pPr>
              <w:spacing w:after="0"/>
              <w:rPr>
                <w:rFonts w:eastAsia="Times New Roman"/>
                <w:color w:val="000000"/>
                <w:sz w:val="28"/>
                <w:szCs w:val="28"/>
              </w:rPr>
            </w:pPr>
            <w:r w:rsidRPr="00E711BC">
              <w:rPr>
                <w:rFonts w:eastAsia="Times New Roman"/>
                <w:b/>
                <w:bCs/>
                <w:i/>
                <w:iCs/>
                <w:color w:val="000000"/>
                <w:sz w:val="28"/>
                <w:szCs w:val="28"/>
                <w:bdr w:val="none" w:sz="0" w:space="0" w:color="auto" w:frame="1"/>
                <w:lang w:val="vi-VN"/>
              </w:rPr>
              <w:t>Nơi nhận:</w:t>
            </w:r>
            <w:r w:rsidRPr="00E711BC">
              <w:rPr>
                <w:rFonts w:eastAsia="Times New Roman"/>
                <w:color w:val="000000"/>
                <w:sz w:val="28"/>
                <w:szCs w:val="28"/>
              </w:rPr>
              <w:br/>
            </w:r>
            <w:r w:rsidR="00A12F65">
              <w:rPr>
                <w:rFonts w:eastAsia="Times New Roman"/>
                <w:color w:val="000000"/>
                <w:sz w:val="28"/>
                <w:szCs w:val="28"/>
                <w:bdr w:val="none" w:sz="0" w:space="0" w:color="auto" w:frame="1"/>
              </w:rPr>
              <w:t>- HT (</w:t>
            </w:r>
            <w:r w:rsidRPr="00E711BC">
              <w:rPr>
                <w:rFonts w:eastAsia="Times New Roman"/>
                <w:color w:val="000000"/>
                <w:sz w:val="28"/>
                <w:szCs w:val="28"/>
                <w:bdr w:val="none" w:sz="0" w:space="0" w:color="auto" w:frame="1"/>
              </w:rPr>
              <w:t>để chỉ đạo)</w:t>
            </w:r>
            <w:r w:rsidRPr="00E711BC">
              <w:rPr>
                <w:rFonts w:eastAsia="Times New Roman"/>
                <w:color w:val="000000"/>
                <w:sz w:val="28"/>
                <w:szCs w:val="28"/>
              </w:rPr>
              <w:br/>
            </w:r>
            <w:r w:rsidR="00A12F65">
              <w:rPr>
                <w:rFonts w:eastAsia="Times New Roman"/>
                <w:color w:val="000000"/>
                <w:sz w:val="28"/>
                <w:szCs w:val="28"/>
                <w:bdr w:val="none" w:sz="0" w:space="0" w:color="auto" w:frame="1"/>
              </w:rPr>
              <w:t>- Các bộ phận (</w:t>
            </w:r>
            <w:r w:rsidRPr="00E711BC">
              <w:rPr>
                <w:rFonts w:eastAsia="Times New Roman"/>
                <w:color w:val="000000"/>
                <w:sz w:val="28"/>
                <w:szCs w:val="28"/>
                <w:bdr w:val="none" w:sz="0" w:space="0" w:color="auto" w:frame="1"/>
              </w:rPr>
              <w:t>để t/h)</w:t>
            </w:r>
            <w:r w:rsidRPr="00E711BC">
              <w:rPr>
                <w:rFonts w:eastAsia="Times New Roman"/>
                <w:color w:val="000000"/>
                <w:sz w:val="28"/>
                <w:szCs w:val="28"/>
              </w:rPr>
              <w:br/>
            </w:r>
            <w:r w:rsidRPr="00E711BC">
              <w:rPr>
                <w:rFonts w:eastAsia="Times New Roman"/>
                <w:color w:val="000000"/>
                <w:sz w:val="28"/>
                <w:szCs w:val="28"/>
                <w:bdr w:val="none" w:sz="0" w:space="0" w:color="auto" w:frame="1"/>
              </w:rPr>
              <w:t>- Lưu: Website, VT.</w:t>
            </w:r>
          </w:p>
        </w:tc>
        <w:tc>
          <w:tcPr>
            <w:tcW w:w="4995" w:type="dxa"/>
            <w:shd w:val="clear" w:color="auto" w:fill="FFFFFF"/>
            <w:tcMar>
              <w:top w:w="0" w:type="dxa"/>
              <w:left w:w="105" w:type="dxa"/>
              <w:bottom w:w="0" w:type="dxa"/>
              <w:right w:w="105" w:type="dxa"/>
            </w:tcMar>
            <w:hideMark/>
          </w:tcPr>
          <w:p w:rsidR="002E0666" w:rsidRPr="00E711BC" w:rsidRDefault="002E0666" w:rsidP="00E711BC">
            <w:pPr>
              <w:spacing w:after="0"/>
              <w:jc w:val="center"/>
              <w:rPr>
                <w:rFonts w:eastAsia="Times New Roman"/>
                <w:color w:val="000000"/>
                <w:sz w:val="28"/>
                <w:szCs w:val="28"/>
              </w:rPr>
            </w:pPr>
            <w:r w:rsidRPr="00E711BC">
              <w:rPr>
                <w:rFonts w:eastAsia="Times New Roman"/>
                <w:b/>
                <w:bCs/>
                <w:color w:val="000000"/>
                <w:sz w:val="28"/>
                <w:szCs w:val="28"/>
                <w:bdr w:val="none" w:sz="0" w:space="0" w:color="auto" w:frame="1"/>
              </w:rPr>
              <w:t>KT. HIỆUTRƯỞNG</w:t>
            </w:r>
            <w:r w:rsidRPr="00E711BC">
              <w:rPr>
                <w:rFonts w:eastAsia="Times New Roman"/>
                <w:color w:val="000000"/>
                <w:sz w:val="28"/>
                <w:szCs w:val="28"/>
              </w:rPr>
              <w:br/>
            </w:r>
            <w:r w:rsidRPr="00E711BC">
              <w:rPr>
                <w:rFonts w:eastAsia="Times New Roman"/>
                <w:b/>
                <w:bCs/>
                <w:color w:val="000000"/>
                <w:sz w:val="28"/>
                <w:szCs w:val="28"/>
                <w:bdr w:val="none" w:sz="0" w:space="0" w:color="auto" w:frame="1"/>
              </w:rPr>
              <w:t>PHÓ HIỆU TRƯỞNG</w:t>
            </w:r>
            <w:r w:rsidRPr="00E711BC">
              <w:rPr>
                <w:rFonts w:eastAsia="Times New Roman"/>
                <w:color w:val="000000"/>
                <w:sz w:val="28"/>
                <w:szCs w:val="28"/>
              </w:rPr>
              <w:br/>
            </w:r>
            <w:r w:rsidRPr="00E711BC">
              <w:rPr>
                <w:rFonts w:eastAsia="Times New Roman"/>
                <w:color w:val="000000"/>
                <w:sz w:val="28"/>
                <w:szCs w:val="28"/>
              </w:rPr>
              <w:br/>
            </w:r>
            <w:r w:rsidRPr="00E711BC">
              <w:rPr>
                <w:rFonts w:eastAsia="Times New Roman"/>
                <w:b/>
                <w:bCs/>
                <w:i/>
                <w:iCs/>
                <w:color w:val="000000"/>
                <w:sz w:val="28"/>
                <w:szCs w:val="28"/>
                <w:bdr w:val="none" w:sz="0" w:space="0" w:color="auto" w:frame="1"/>
              </w:rPr>
              <w:t>( Đã ký)</w:t>
            </w:r>
            <w:r w:rsidRPr="00E711BC">
              <w:rPr>
                <w:rFonts w:eastAsia="Times New Roman"/>
                <w:color w:val="000000"/>
                <w:sz w:val="28"/>
                <w:szCs w:val="28"/>
              </w:rPr>
              <w:br/>
            </w:r>
            <w:r w:rsidRPr="00E711BC">
              <w:rPr>
                <w:rFonts w:eastAsia="Times New Roman"/>
                <w:color w:val="000000"/>
                <w:sz w:val="28"/>
                <w:szCs w:val="28"/>
              </w:rPr>
              <w:br/>
            </w:r>
            <w:r w:rsidRPr="00E711BC">
              <w:rPr>
                <w:rFonts w:eastAsia="Times New Roman"/>
                <w:color w:val="000000"/>
                <w:sz w:val="28"/>
                <w:szCs w:val="28"/>
              </w:rPr>
              <w:br/>
            </w:r>
            <w:r w:rsidR="00E711BC" w:rsidRPr="00E711BC">
              <w:rPr>
                <w:rFonts w:eastAsia="Times New Roman"/>
                <w:b/>
                <w:bCs/>
                <w:color w:val="000000"/>
                <w:sz w:val="28"/>
                <w:szCs w:val="28"/>
                <w:bdr w:val="none" w:sz="0" w:space="0" w:color="auto" w:frame="1"/>
              </w:rPr>
              <w:t>Lưu Bá Thiết</w:t>
            </w:r>
          </w:p>
        </w:tc>
      </w:tr>
    </w:tbl>
    <w:p w:rsidR="00E90298" w:rsidRPr="00E711BC" w:rsidRDefault="00E90298" w:rsidP="002E0666">
      <w:pPr>
        <w:jc w:val="both"/>
        <w:rPr>
          <w:color w:val="000000"/>
          <w:sz w:val="28"/>
          <w:szCs w:val="28"/>
        </w:rPr>
      </w:pPr>
    </w:p>
    <w:sectPr w:rsidR="00E90298" w:rsidRPr="00E711BC" w:rsidSect="00955A49">
      <w:footerReference w:type="default" r:id="rId8"/>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EFC" w:rsidRDefault="00171EFC" w:rsidP="00E711BC">
      <w:pPr>
        <w:spacing w:after="0" w:line="240" w:lineRule="auto"/>
      </w:pPr>
      <w:r>
        <w:separator/>
      </w:r>
    </w:p>
  </w:endnote>
  <w:endnote w:type="continuationSeparator" w:id="0">
    <w:p w:rsidR="00171EFC" w:rsidRDefault="00171EFC" w:rsidP="00E7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1BC" w:rsidRDefault="00E711BC">
    <w:pPr>
      <w:pStyle w:val="Chntrang"/>
      <w:jc w:val="center"/>
    </w:pPr>
    <w:r>
      <w:fldChar w:fldCharType="begin"/>
    </w:r>
    <w:r>
      <w:instrText xml:space="preserve"> PAGE   \* MERGEFORMAT </w:instrText>
    </w:r>
    <w:r>
      <w:fldChar w:fldCharType="separate"/>
    </w:r>
    <w:r w:rsidR="009379F3">
      <w:rPr>
        <w:noProof/>
      </w:rPr>
      <w:t>2</w:t>
    </w:r>
    <w:r>
      <w:rPr>
        <w:noProof/>
      </w:rPr>
      <w:fldChar w:fldCharType="end"/>
    </w:r>
  </w:p>
  <w:p w:rsidR="00E711BC" w:rsidRDefault="00E711B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EFC" w:rsidRDefault="00171EFC" w:rsidP="00E711BC">
      <w:pPr>
        <w:spacing w:after="0" w:line="240" w:lineRule="auto"/>
      </w:pPr>
      <w:r>
        <w:separator/>
      </w:r>
    </w:p>
  </w:footnote>
  <w:footnote w:type="continuationSeparator" w:id="0">
    <w:p w:rsidR="00171EFC" w:rsidRDefault="00171EFC" w:rsidP="00E7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678B"/>
    <w:multiLevelType w:val="multilevel"/>
    <w:tmpl w:val="3DA408A8"/>
    <w:lvl w:ilvl="0">
      <w:start w:val="3"/>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15:restartNumberingAfterBreak="0">
    <w:nsid w:val="3A8F3F31"/>
    <w:multiLevelType w:val="multilevel"/>
    <w:tmpl w:val="DA8C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367A3"/>
    <w:multiLevelType w:val="multilevel"/>
    <w:tmpl w:val="6B82E450"/>
    <w:lvl w:ilvl="0">
      <w:start w:val="2"/>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 w15:restartNumberingAfterBreak="0">
    <w:nsid w:val="69D322BF"/>
    <w:multiLevelType w:val="multilevel"/>
    <w:tmpl w:val="770699D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66"/>
    <w:rsid w:val="00171EFC"/>
    <w:rsid w:val="00225B61"/>
    <w:rsid w:val="002942E7"/>
    <w:rsid w:val="002E0666"/>
    <w:rsid w:val="002E1B9E"/>
    <w:rsid w:val="003C10D8"/>
    <w:rsid w:val="004B3EA2"/>
    <w:rsid w:val="005671AE"/>
    <w:rsid w:val="009379F3"/>
    <w:rsid w:val="00955A49"/>
    <w:rsid w:val="009A311F"/>
    <w:rsid w:val="00A12F65"/>
    <w:rsid w:val="00B0035B"/>
    <w:rsid w:val="00B01CAB"/>
    <w:rsid w:val="00B25EEE"/>
    <w:rsid w:val="00BC1867"/>
    <w:rsid w:val="00C96991"/>
    <w:rsid w:val="00E711BC"/>
    <w:rsid w:val="00E902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7E57A4-940D-E64C-835C-AB9BB15A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2E0666"/>
    <w:rPr>
      <w:color w:val="0000FF"/>
      <w:u w:val="single"/>
    </w:rPr>
  </w:style>
  <w:style w:type="paragraph" w:styleId="utrang">
    <w:name w:val="header"/>
    <w:basedOn w:val="Binhthng"/>
    <w:link w:val="utrangChar"/>
    <w:uiPriority w:val="99"/>
    <w:unhideWhenUsed/>
    <w:rsid w:val="00E711BC"/>
    <w:pPr>
      <w:tabs>
        <w:tab w:val="center" w:pos="4680"/>
        <w:tab w:val="right" w:pos="9360"/>
      </w:tabs>
    </w:pPr>
  </w:style>
  <w:style w:type="character" w:customStyle="1" w:styleId="utrangChar">
    <w:name w:val="Đầu trang Char"/>
    <w:basedOn w:val="Phngmcinhcuaoanvn"/>
    <w:link w:val="utrang"/>
    <w:uiPriority w:val="99"/>
    <w:rsid w:val="00E711BC"/>
  </w:style>
  <w:style w:type="paragraph" w:styleId="Chntrang">
    <w:name w:val="footer"/>
    <w:basedOn w:val="Binhthng"/>
    <w:link w:val="ChntrangChar"/>
    <w:uiPriority w:val="99"/>
    <w:unhideWhenUsed/>
    <w:rsid w:val="00E711BC"/>
    <w:pPr>
      <w:tabs>
        <w:tab w:val="center" w:pos="4680"/>
        <w:tab w:val="right" w:pos="9360"/>
      </w:tabs>
    </w:pPr>
  </w:style>
  <w:style w:type="character" w:customStyle="1" w:styleId="ChntrangChar">
    <w:name w:val="Chân trang Char"/>
    <w:basedOn w:val="Phngmcinhcuaoanvn"/>
    <w:link w:val="Chntrang"/>
    <w:uiPriority w:val="99"/>
    <w:rsid w:val="00E7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20nguyenoanhvanyen@gmail.com%2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10124</CharactersWithSpaces>
  <SharedDoc>false</SharedDoc>
  <HLinks>
    <vt:vector size="6" baseType="variant">
      <vt:variant>
        <vt:i4>1835135</vt:i4>
      </vt:variant>
      <vt:variant>
        <vt:i4>0</vt:i4>
      </vt:variant>
      <vt:variant>
        <vt:i4>0</vt:i4>
      </vt:variant>
      <vt:variant>
        <vt:i4>5</vt:i4>
      </vt:variant>
      <vt:variant>
        <vt:lpwstr>mailto:%20nguyenoanhvanyen@gmail.com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Người dùng khách</cp:lastModifiedBy>
  <cp:revision>2</cp:revision>
  <dcterms:created xsi:type="dcterms:W3CDTF">2021-10-19T09:37:00Z</dcterms:created>
  <dcterms:modified xsi:type="dcterms:W3CDTF">2021-10-19T09:37:00Z</dcterms:modified>
</cp:coreProperties>
</file>